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C77C" w14:textId="77777777" w:rsidR="003704BE" w:rsidRDefault="003704BE"/>
    <w:p w14:paraId="1F24B864" w14:textId="77777777" w:rsidR="006C1AA9" w:rsidRPr="006C1AA9" w:rsidRDefault="006C1AA9" w:rsidP="006C1AA9">
      <w:pPr>
        <w:pStyle w:val="Balk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 xml:space="preserve">TİCARET POLİTİKALARI ÖNLEMLERİ ETKİ ANALİZİ RAPORU İÇERİK VE ŞARTNAME </w:t>
      </w:r>
    </w:p>
    <w:p w14:paraId="5EC28DB9" w14:textId="77777777" w:rsidR="006C1AA9" w:rsidRPr="006C1AA9" w:rsidRDefault="006C1AA9" w:rsidP="006C1AA9">
      <w:pPr>
        <w:rPr>
          <w:rFonts w:ascii="Arial" w:eastAsia="Times New Roman" w:hAnsi="Arial" w:cs="Arial"/>
          <w:sz w:val="26"/>
          <w:szCs w:val="26"/>
        </w:rPr>
      </w:pPr>
    </w:p>
    <w:p w14:paraId="68C3D14A" w14:textId="12A38757" w:rsidR="006C1AA9" w:rsidRPr="006C1AA9" w:rsidRDefault="006C1AA9" w:rsidP="006C1AA9">
      <w:pPr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b/>
          <w:bCs/>
          <w:sz w:val="26"/>
          <w:szCs w:val="26"/>
        </w:rPr>
        <w:t>Amaç:</w:t>
      </w:r>
      <w:r w:rsidRPr="006C1AA9">
        <w:rPr>
          <w:rFonts w:ascii="Arial" w:eastAsia="Times New Roman" w:hAnsi="Arial" w:cs="Arial"/>
          <w:sz w:val="26"/>
          <w:szCs w:val="26"/>
        </w:rPr>
        <w:t xml:space="preserve"> H</w:t>
      </w:r>
      <w:proofErr w:type="spellStart"/>
      <w:r w:rsidRPr="006C1AA9">
        <w:rPr>
          <w:rFonts w:ascii="Arial" w:eastAsia="Times New Roman" w:hAnsi="Arial" w:cs="Arial"/>
          <w:sz w:val="26"/>
          <w:szCs w:val="26"/>
        </w:rPr>
        <w:t>azırgiyim</w:t>
      </w:r>
      <w:proofErr w:type="spellEnd"/>
      <w:r w:rsidRPr="006C1AA9">
        <w:rPr>
          <w:rFonts w:ascii="Arial" w:eastAsia="Times New Roman" w:hAnsi="Arial" w:cs="Arial"/>
          <w:sz w:val="26"/>
          <w:szCs w:val="26"/>
        </w:rPr>
        <w:t xml:space="preserve"> ve ev tekstili ürünlerinin (</w:t>
      </w:r>
      <w:r w:rsidR="00744190">
        <w:rPr>
          <w:rFonts w:ascii="Arial" w:eastAsia="Times New Roman" w:hAnsi="Arial" w:cs="Arial"/>
          <w:sz w:val="26"/>
          <w:szCs w:val="26"/>
        </w:rPr>
        <w:t>F</w:t>
      </w:r>
      <w:r w:rsidRPr="006C1AA9">
        <w:rPr>
          <w:rFonts w:ascii="Arial" w:eastAsia="Times New Roman" w:hAnsi="Arial" w:cs="Arial"/>
          <w:sz w:val="26"/>
          <w:szCs w:val="26"/>
        </w:rPr>
        <w:t>asıl 61, 62 ve 63) üretiminde kullanılan iplik, kumaş ve yardımcı maddeleri ithalatında uygulanan korunma önlemi, ilave gümrük vergisi, anti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C1AA9">
        <w:rPr>
          <w:rFonts w:ascii="Arial" w:eastAsia="Times New Roman" w:hAnsi="Arial" w:cs="Arial"/>
          <w:sz w:val="26"/>
          <w:szCs w:val="26"/>
        </w:rPr>
        <w:t>damping ve anti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 w:rsidRPr="006C1AA9">
        <w:rPr>
          <w:rFonts w:ascii="Arial" w:eastAsia="Times New Roman" w:hAnsi="Arial" w:cs="Arial"/>
          <w:sz w:val="26"/>
          <w:szCs w:val="26"/>
        </w:rPr>
        <w:t xml:space="preserve">sübvansiyon önlemlerinin sektörün </w:t>
      </w:r>
      <w:r>
        <w:rPr>
          <w:rFonts w:ascii="Arial" w:eastAsia="Times New Roman" w:hAnsi="Arial" w:cs="Arial"/>
          <w:sz w:val="26"/>
          <w:szCs w:val="26"/>
        </w:rPr>
        <w:t>u</w:t>
      </w:r>
      <w:r w:rsidRPr="006C1AA9">
        <w:rPr>
          <w:rFonts w:ascii="Arial" w:eastAsia="Times New Roman" w:hAnsi="Arial" w:cs="Arial"/>
          <w:sz w:val="26"/>
          <w:szCs w:val="26"/>
        </w:rPr>
        <w:t>luslararası pazarlarda rekabetine etkisinin tespiti ve olumsuz etkilerini bertaraf edecek öneri ve aksiyonların belirlenmesidir.</w:t>
      </w:r>
    </w:p>
    <w:p w14:paraId="3B40F0FB" w14:textId="77777777" w:rsidR="006C1AA9" w:rsidRDefault="006C1AA9" w:rsidP="006C1AA9">
      <w:pPr>
        <w:rPr>
          <w:rFonts w:ascii="Arial" w:eastAsia="Times New Roman" w:hAnsi="Arial" w:cs="Arial"/>
          <w:sz w:val="26"/>
          <w:szCs w:val="26"/>
        </w:rPr>
      </w:pPr>
    </w:p>
    <w:p w14:paraId="456992A4" w14:textId="7CD95348" w:rsidR="006C1AA9" w:rsidRPr="006C1AA9" w:rsidRDefault="006C1AA9" w:rsidP="006C1AA9">
      <w:pPr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>Bunun için aşağıdaki başlıklarda tespit, etki analizi ve öneri / aksiyonların bütün bir yazılı rapor çıktısı ile oluşturulması istenmektedir.</w:t>
      </w:r>
    </w:p>
    <w:p w14:paraId="7E2B8606" w14:textId="77777777" w:rsidR="006C1AA9" w:rsidRPr="006C1AA9" w:rsidRDefault="006C1AA9" w:rsidP="006C1AA9">
      <w:pPr>
        <w:rPr>
          <w:rFonts w:ascii="Arial" w:eastAsia="Times New Roman" w:hAnsi="Arial" w:cs="Arial"/>
          <w:sz w:val="26"/>
          <w:szCs w:val="26"/>
        </w:rPr>
      </w:pPr>
    </w:p>
    <w:p w14:paraId="66C19C53" w14:textId="77777777" w:rsidR="006C1AA9" w:rsidRPr="006C1AA9" w:rsidRDefault="006C1AA9" w:rsidP="006C1AA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 xml:space="preserve">Türkiye tarafından ithalatta uygulanan </w:t>
      </w:r>
      <w:r>
        <w:rPr>
          <w:rFonts w:ascii="Arial" w:eastAsia="Times New Roman" w:hAnsi="Arial" w:cs="Arial"/>
          <w:sz w:val="26"/>
          <w:szCs w:val="26"/>
        </w:rPr>
        <w:t>m</w:t>
      </w:r>
      <w:r w:rsidRPr="006C1AA9">
        <w:rPr>
          <w:rFonts w:ascii="Arial" w:eastAsia="Times New Roman" w:hAnsi="Arial" w:cs="Arial"/>
          <w:sz w:val="26"/>
          <w:szCs w:val="26"/>
        </w:rPr>
        <w:t xml:space="preserve">evcut ticaret politikası önlemlerinin neler olduğu (elyaf, iplik, kumaş, </w:t>
      </w:r>
      <w:proofErr w:type="spellStart"/>
      <w:r w:rsidRPr="006C1AA9">
        <w:rPr>
          <w:rFonts w:ascii="Arial" w:eastAsia="Times New Roman" w:hAnsi="Arial" w:cs="Arial"/>
          <w:sz w:val="26"/>
          <w:szCs w:val="26"/>
        </w:rPr>
        <w:t>hazırgiyim</w:t>
      </w:r>
      <w:proofErr w:type="spellEnd"/>
      <w:r w:rsidRPr="006C1AA9">
        <w:rPr>
          <w:rFonts w:ascii="Arial" w:eastAsia="Times New Roman" w:hAnsi="Arial" w:cs="Arial"/>
          <w:sz w:val="26"/>
          <w:szCs w:val="26"/>
        </w:rPr>
        <w:t xml:space="preserve">, ev tekstili, fermuar </w:t>
      </w:r>
      <w:proofErr w:type="spellStart"/>
      <w:r w:rsidRPr="006C1AA9">
        <w:rPr>
          <w:rFonts w:ascii="Arial" w:eastAsia="Times New Roman" w:hAnsi="Arial" w:cs="Arial"/>
          <w:sz w:val="26"/>
          <w:szCs w:val="26"/>
        </w:rPr>
        <w:t>vb</w:t>
      </w:r>
      <w:proofErr w:type="spellEnd"/>
      <w:r w:rsidRPr="006C1AA9">
        <w:rPr>
          <w:rFonts w:ascii="Arial" w:eastAsia="Times New Roman" w:hAnsi="Arial" w:cs="Arial"/>
          <w:sz w:val="26"/>
          <w:szCs w:val="26"/>
        </w:rPr>
        <w:t xml:space="preserve"> yan sanayi ürünleri) </w:t>
      </w:r>
    </w:p>
    <w:p w14:paraId="2C96F7A4" w14:textId="61B3F249" w:rsidR="006C1AA9" w:rsidRPr="006C1AA9" w:rsidRDefault="006C1AA9" w:rsidP="006C1AA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>Ticaret politikası önlemleri uygulanan ürünlerin ülkemizde ithalat, ihracat</w:t>
      </w:r>
      <w:r>
        <w:rPr>
          <w:rFonts w:ascii="Arial" w:eastAsia="Times New Roman" w:hAnsi="Arial" w:cs="Arial"/>
          <w:sz w:val="26"/>
          <w:szCs w:val="26"/>
        </w:rPr>
        <w:t>,</w:t>
      </w:r>
      <w:r w:rsidRPr="006C1AA9">
        <w:rPr>
          <w:rFonts w:ascii="Arial" w:eastAsia="Times New Roman" w:hAnsi="Arial" w:cs="Arial"/>
          <w:sz w:val="26"/>
          <w:szCs w:val="26"/>
        </w:rPr>
        <w:t xml:space="preserve"> üretim verileri ve </w:t>
      </w:r>
      <w:r>
        <w:rPr>
          <w:rFonts w:ascii="Arial" w:eastAsia="Times New Roman" w:hAnsi="Arial" w:cs="Arial"/>
          <w:sz w:val="26"/>
          <w:szCs w:val="26"/>
        </w:rPr>
        <w:t>u</w:t>
      </w:r>
      <w:r w:rsidRPr="006C1AA9">
        <w:rPr>
          <w:rFonts w:ascii="Arial" w:eastAsia="Times New Roman" w:hAnsi="Arial" w:cs="Arial"/>
          <w:sz w:val="26"/>
          <w:szCs w:val="26"/>
        </w:rPr>
        <w:t>luslararası karşılaştırmalı fiyat eğilimlerinin analizi</w:t>
      </w:r>
    </w:p>
    <w:p w14:paraId="36A7201A" w14:textId="77777777" w:rsidR="006C1AA9" w:rsidRPr="006C1AA9" w:rsidRDefault="006C1AA9" w:rsidP="006C1AA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 xml:space="preserve">Bu ürünlerden ithalat ihtiyacı ve zorunluluğunun yüksek olduğu malların tespiti </w:t>
      </w:r>
    </w:p>
    <w:p w14:paraId="448750E6" w14:textId="77777777" w:rsidR="006C1AA9" w:rsidRPr="006C1AA9" w:rsidRDefault="006C1AA9" w:rsidP="006C1AA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 xml:space="preserve">Türk </w:t>
      </w:r>
      <w:proofErr w:type="spellStart"/>
      <w:r w:rsidRPr="006C1AA9">
        <w:rPr>
          <w:rFonts w:ascii="Arial" w:eastAsia="Times New Roman" w:hAnsi="Arial" w:cs="Arial"/>
          <w:sz w:val="26"/>
          <w:szCs w:val="26"/>
        </w:rPr>
        <w:t>Hazırgiyim</w:t>
      </w:r>
      <w:proofErr w:type="spellEnd"/>
      <w:r w:rsidRPr="006C1AA9">
        <w:rPr>
          <w:rFonts w:ascii="Arial" w:eastAsia="Times New Roman" w:hAnsi="Arial" w:cs="Arial"/>
          <w:sz w:val="26"/>
          <w:szCs w:val="26"/>
        </w:rPr>
        <w:t xml:space="preserve"> ve Konfeksiyon Sektörünün mevcut durumu ve </w:t>
      </w:r>
      <w:r>
        <w:rPr>
          <w:rFonts w:ascii="Arial" w:eastAsia="Times New Roman" w:hAnsi="Arial" w:cs="Arial"/>
          <w:sz w:val="26"/>
          <w:szCs w:val="26"/>
        </w:rPr>
        <w:t>u</w:t>
      </w:r>
      <w:r w:rsidRPr="006C1AA9">
        <w:rPr>
          <w:rFonts w:ascii="Arial" w:eastAsia="Times New Roman" w:hAnsi="Arial" w:cs="Arial"/>
          <w:sz w:val="26"/>
          <w:szCs w:val="26"/>
        </w:rPr>
        <w:t>luslararası rekabet parametrelerine ilişkin tespitler</w:t>
      </w:r>
    </w:p>
    <w:p w14:paraId="16375E06" w14:textId="33D3DC37" w:rsidR="006C1AA9" w:rsidRPr="006C1AA9" w:rsidRDefault="006C1AA9" w:rsidP="006C1AA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 xml:space="preserve">Ticaret politikası önlemlerinin sektörün rekabetine etkisi (saha araştırması gerekebilir) </w:t>
      </w:r>
    </w:p>
    <w:p w14:paraId="651ED72E" w14:textId="77777777" w:rsidR="006C1AA9" w:rsidRPr="006C1AA9" w:rsidRDefault="006C1AA9" w:rsidP="006C1AA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>Gümrük prosedürleri yönünden etkiler yönünden</w:t>
      </w:r>
    </w:p>
    <w:p w14:paraId="6B31F918" w14:textId="5B8A7F2C" w:rsidR="006C1AA9" w:rsidRPr="006C1AA9" w:rsidRDefault="00744190" w:rsidP="006C1AA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Ü</w:t>
      </w:r>
      <w:r w:rsidR="006C1AA9" w:rsidRPr="006C1AA9">
        <w:rPr>
          <w:rFonts w:ascii="Arial" w:eastAsia="Times New Roman" w:hAnsi="Arial" w:cs="Arial"/>
          <w:sz w:val="26"/>
          <w:szCs w:val="26"/>
        </w:rPr>
        <w:t xml:space="preserve">retim maliyetlerine etkisi yönünden </w:t>
      </w:r>
    </w:p>
    <w:p w14:paraId="772DF172" w14:textId="6B3D9040" w:rsidR="006C1AA9" w:rsidRPr="006C1AA9" w:rsidRDefault="006C1AA9" w:rsidP="006C1AA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 xml:space="preserve">İhracat döngüsüne etkisi (sipariş, üretim, teslim) </w:t>
      </w:r>
    </w:p>
    <w:p w14:paraId="389499A0" w14:textId="77777777" w:rsidR="006C1AA9" w:rsidRPr="006C1AA9" w:rsidRDefault="006C1AA9" w:rsidP="006C1AA9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 xml:space="preserve">Ürün çeşitliliği yönünden etkisi yönünden </w:t>
      </w:r>
    </w:p>
    <w:p w14:paraId="37D668AA" w14:textId="77777777" w:rsidR="006C1AA9" w:rsidRPr="006C1AA9" w:rsidRDefault="006C1AA9" w:rsidP="006C1AA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6"/>
          <w:szCs w:val="26"/>
        </w:rPr>
      </w:pPr>
      <w:r w:rsidRPr="006C1AA9">
        <w:rPr>
          <w:rFonts w:ascii="Arial" w:eastAsia="Times New Roman" w:hAnsi="Arial" w:cs="Arial"/>
          <w:sz w:val="26"/>
          <w:szCs w:val="26"/>
        </w:rPr>
        <w:t>Çözüm önerileri ve alınabilecek kamu ya da özel sektör aksiyonları, politika önerileri</w:t>
      </w:r>
    </w:p>
    <w:p w14:paraId="377A1DEC" w14:textId="77777777" w:rsidR="006C1AA9" w:rsidRPr="006C1AA9" w:rsidRDefault="006C1AA9">
      <w:pPr>
        <w:rPr>
          <w:rFonts w:ascii="Arial" w:hAnsi="Arial" w:cs="Arial"/>
          <w:sz w:val="26"/>
          <w:szCs w:val="26"/>
        </w:rPr>
      </w:pPr>
    </w:p>
    <w:sectPr w:rsidR="006C1AA9" w:rsidRPr="006C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4A56"/>
    <w:multiLevelType w:val="multilevel"/>
    <w:tmpl w:val="1D1E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E34BC0"/>
    <w:multiLevelType w:val="multilevel"/>
    <w:tmpl w:val="9C32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A9"/>
    <w:rsid w:val="003704BE"/>
    <w:rsid w:val="006C1AA9"/>
    <w:rsid w:val="0074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FF9C"/>
  <w15:chartTrackingRefBased/>
  <w15:docId w15:val="{2A4FF9F6-1B93-45A4-9994-3663B6F4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AA9"/>
    <w:pPr>
      <w:spacing w:after="0" w:line="240" w:lineRule="auto"/>
    </w:pPr>
    <w:rPr>
      <w:rFonts w:ascii="Calibri" w:hAnsi="Calibri" w:cs="Calibri"/>
      <w:lang w:eastAsia="tr-TR"/>
    </w:rPr>
  </w:style>
  <w:style w:type="paragraph" w:styleId="Balk1">
    <w:name w:val="heading 1"/>
    <w:basedOn w:val="Normal"/>
    <w:link w:val="Balk1Char"/>
    <w:uiPriority w:val="9"/>
    <w:qFormat/>
    <w:rsid w:val="006C1A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AA9"/>
    <w:rPr>
      <w:rFonts w:ascii="Calibri" w:hAnsi="Calibri" w:cs="Calibri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5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Acilan</dc:creator>
  <cp:keywords/>
  <dc:description/>
  <cp:lastModifiedBy>Burch De Meer</cp:lastModifiedBy>
  <cp:revision>2</cp:revision>
  <dcterms:created xsi:type="dcterms:W3CDTF">2021-01-04T08:13:00Z</dcterms:created>
  <dcterms:modified xsi:type="dcterms:W3CDTF">2021-04-05T08:38:00Z</dcterms:modified>
</cp:coreProperties>
</file>